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8265FE">
        <w:rPr>
          <w:bCs/>
        </w:rPr>
        <w:t>590</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8B4D48">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4A5ED4">
        <w:rPr>
          <w:color w:val="0070C0"/>
          <w:sz w:val="28"/>
          <w:szCs w:val="28"/>
        </w:rPr>
        <w:t>02.12.2024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8265FE">
        <w:rPr>
          <w:color w:val="7030A0"/>
          <w:sz w:val="28"/>
          <w:szCs w:val="28"/>
        </w:rPr>
        <w:t>Дунар</w:t>
      </w:r>
      <w:r w:rsidR="00FA1748">
        <w:rPr>
          <w:color w:val="7030A0"/>
          <w:sz w:val="28"/>
          <w:szCs w:val="28"/>
        </w:rPr>
        <w:t>»</w:t>
      </w:r>
      <w:r w:rsidR="000714D6">
        <w:rPr>
          <w:color w:val="7030A0"/>
          <w:sz w:val="28"/>
          <w:szCs w:val="28"/>
        </w:rPr>
        <w:t xml:space="preserve"> (ИНН </w:t>
      </w:r>
      <w:r w:rsidR="008265FE">
        <w:rPr>
          <w:color w:val="7030A0"/>
          <w:sz w:val="28"/>
          <w:szCs w:val="28"/>
        </w:rPr>
        <w:t>7713485103</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8265FE">
        <w:rPr>
          <w:color w:val="0070C0"/>
          <w:sz w:val="28"/>
          <w:szCs w:val="28"/>
        </w:rPr>
        <w:t>11363</w:t>
      </w:r>
      <w:r w:rsidR="00873182">
        <w:rPr>
          <w:color w:val="0070C0"/>
          <w:sz w:val="28"/>
          <w:szCs w:val="28"/>
        </w:rPr>
        <w:t>/15/ЕН</w:t>
      </w:r>
      <w:r w:rsidR="00595C7A">
        <w:rPr>
          <w:color w:val="0070C0"/>
          <w:sz w:val="28"/>
          <w:szCs w:val="28"/>
        </w:rPr>
        <w:t xml:space="preserve"> от </w:t>
      </w:r>
      <w:r w:rsidR="00BF0626">
        <w:rPr>
          <w:color w:val="0070C0"/>
          <w:sz w:val="28"/>
          <w:szCs w:val="28"/>
        </w:rPr>
        <w:t>12</w:t>
      </w:r>
      <w:r w:rsidR="004A5ED4">
        <w:rPr>
          <w:color w:val="0070C0"/>
          <w:sz w:val="28"/>
          <w:szCs w:val="28"/>
        </w:rPr>
        <w:t>.11</w:t>
      </w:r>
      <w:r w:rsidR="00595C7A">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4A5ED4">
        <w:rPr>
          <w:color w:val="0070C0"/>
          <w:sz w:val="28"/>
          <w:szCs w:val="28"/>
        </w:rPr>
        <w:t>18.11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г. Сургут</w:t>
      </w:r>
      <w:r w:rsidR="008B4D48">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8265FE">
        <w:rPr>
          <w:color w:val="0070C0"/>
          <w:sz w:val="28"/>
          <w:szCs w:val="28"/>
        </w:rPr>
        <w:t>33591</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8265FE">
        <w:rPr>
          <w:color w:val="0070C0"/>
          <w:sz w:val="28"/>
          <w:szCs w:val="28"/>
        </w:rPr>
        <w:t>11363</w:t>
      </w:r>
      <w:r w:rsidR="00873182">
        <w:rPr>
          <w:color w:val="0070C0"/>
          <w:sz w:val="28"/>
          <w:szCs w:val="28"/>
        </w:rPr>
        <w:t xml:space="preserve">/15/ЕН от </w:t>
      </w:r>
      <w:r w:rsidR="00BF0626">
        <w:rPr>
          <w:color w:val="0070C0"/>
          <w:sz w:val="28"/>
          <w:szCs w:val="28"/>
        </w:rPr>
        <w:t>12</w:t>
      </w:r>
      <w:r w:rsidR="00873182">
        <w:rPr>
          <w:color w:val="0070C0"/>
          <w:sz w:val="28"/>
          <w:szCs w:val="28"/>
        </w:rPr>
        <w:t>.11.2024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8265FE" w:rsidR="008265FE">
        <w:rPr>
          <w:sz w:val="28"/>
          <w:szCs w:val="28"/>
        </w:rPr>
        <w:t>0412365400685005902515108</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873182">
        <w:rPr>
          <w:sz w:val="20"/>
          <w:szCs w:val="20"/>
        </w:rPr>
        <w:t>59</w:t>
      </w:r>
      <w:r w:rsidR="008265FE">
        <w:rPr>
          <w:sz w:val="20"/>
          <w:szCs w:val="20"/>
        </w:rPr>
        <w:t>0</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867BC"/>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03"/>
    <w:rsid w:val="00314BC7"/>
    <w:rsid w:val="00320C6C"/>
    <w:rsid w:val="00344FBF"/>
    <w:rsid w:val="00346F73"/>
    <w:rsid w:val="00453567"/>
    <w:rsid w:val="004A5ED4"/>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7D0CA8"/>
    <w:rsid w:val="00807610"/>
    <w:rsid w:val="008265FE"/>
    <w:rsid w:val="00873182"/>
    <w:rsid w:val="008A30AD"/>
    <w:rsid w:val="008B4D48"/>
    <w:rsid w:val="00914BB9"/>
    <w:rsid w:val="00954C2A"/>
    <w:rsid w:val="00980DEB"/>
    <w:rsid w:val="00A5002C"/>
    <w:rsid w:val="00AA7F33"/>
    <w:rsid w:val="00B6105F"/>
    <w:rsid w:val="00B64B1F"/>
    <w:rsid w:val="00B709D2"/>
    <w:rsid w:val="00B760E3"/>
    <w:rsid w:val="00B9363C"/>
    <w:rsid w:val="00BA794A"/>
    <w:rsid w:val="00BB5BBF"/>
    <w:rsid w:val="00BF0626"/>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